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A06" w:rsidRPr="007B7FF0" w:rsidRDefault="007B7FF0" w:rsidP="007B7FF0">
      <w:pPr>
        <w:pStyle w:val="BodyText"/>
        <w:tabs>
          <w:tab w:val="left" w:pos="1440"/>
          <w:tab w:val="left" w:pos="9090"/>
        </w:tabs>
        <w:ind w:left="1710" w:right="2070"/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</w:pPr>
      <w:r w:rsidRPr="007B7FF0">
        <w:rPr>
          <w:rFonts w:ascii="Calibri" w:hAnsi="Calibri" w:cs="Times New Roman"/>
          <w:noProof/>
          <w:color w:val="1F497D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25CF7B3" wp14:editId="639749D1">
            <wp:simplePos x="0" y="0"/>
            <wp:positionH relativeFrom="column">
              <wp:posOffset>5715000</wp:posOffset>
            </wp:positionH>
            <wp:positionV relativeFrom="paragraph">
              <wp:posOffset>22860</wp:posOffset>
            </wp:positionV>
            <wp:extent cx="967627" cy="944880"/>
            <wp:effectExtent l="0" t="0" r="4445" b="7620"/>
            <wp:wrapNone/>
            <wp:docPr id="13" name="Picture 13" descr="cid:image001.png@01D02C11.B7138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1.png@01D02C11.B71383C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27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FF0">
        <w:rPr>
          <w:rFonts w:ascii="Neutraface Text Book" w:hAnsi="Neutraface Text Book" w:cstheme="minorHAnsi"/>
          <w:b/>
          <w:noProof/>
          <w:color w:val="244061" w:themeColor="accent1" w:themeShade="8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DB9121C" wp14:editId="1FF8AEF7">
            <wp:simplePos x="0" y="0"/>
            <wp:positionH relativeFrom="column">
              <wp:posOffset>232410</wp:posOffset>
            </wp:positionH>
            <wp:positionV relativeFrom="paragraph">
              <wp:posOffset>-60960</wp:posOffset>
            </wp:positionV>
            <wp:extent cx="739140" cy="937260"/>
            <wp:effectExtent l="0" t="0" r="3810" b="0"/>
            <wp:wrapNone/>
            <wp:docPr id="20" name="Picture 20" descr="\\skydrive\dhorvath\Miami Valley Leave No Child Inside Coalition\partner logos\FRM_1077_LogoFina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kydrive\dhorvath\Miami Valley Leave No Child Inside Coalition\partner logos\FRM_1077_LogoFinal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120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>4</w:t>
      </w:r>
      <w:r w:rsidR="00742120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  <w:vertAlign w:val="superscript"/>
        </w:rPr>
        <w:t>th</w:t>
      </w:r>
      <w:r w:rsidR="00742120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 xml:space="preserve"> Annual</w:t>
      </w:r>
    </w:p>
    <w:p w:rsidR="007B7FF0" w:rsidRDefault="00955C0E" w:rsidP="007B7FF0">
      <w:pPr>
        <w:pStyle w:val="BodyText"/>
        <w:ind w:left="1710" w:right="1620"/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</w:pPr>
      <w:r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>M</w:t>
      </w:r>
      <w:r w:rsidR="00DD747D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>iami Valley</w:t>
      </w:r>
      <w:r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 xml:space="preserve"> </w:t>
      </w:r>
      <w:r w:rsidR="000A6EFE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 xml:space="preserve">Leave </w:t>
      </w:r>
      <w:r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 xml:space="preserve">No Child </w:t>
      </w:r>
      <w:proofErr w:type="gramStart"/>
      <w:r w:rsidR="000A6EFE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>Inside</w:t>
      </w:r>
      <w:proofErr w:type="gramEnd"/>
      <w:r w:rsidR="000A6EFE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 xml:space="preserve"> S</w:t>
      </w:r>
      <w:r w:rsidR="00DD747D" w:rsidRP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>ummit</w:t>
      </w:r>
      <w:r w:rsidR="007B7FF0">
        <w:rPr>
          <w:rFonts w:ascii="Neutraface Text Book" w:hAnsi="Neutraface Text Book" w:cstheme="minorHAnsi"/>
          <w:b/>
          <w:color w:val="244061" w:themeColor="accent1" w:themeShade="80"/>
          <w:sz w:val="32"/>
          <w:szCs w:val="32"/>
        </w:rPr>
        <w:t xml:space="preserve"> Agenda   </w:t>
      </w:r>
    </w:p>
    <w:p w:rsidR="00742120" w:rsidRPr="007B7FF0" w:rsidRDefault="007A3A87" w:rsidP="007B7FF0">
      <w:pPr>
        <w:pStyle w:val="BodyText"/>
        <w:ind w:left="1710" w:right="2070"/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</w:pPr>
      <w:r w:rsidRPr="007B7FF0"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>February 21</w:t>
      </w:r>
      <w:r w:rsidR="00623B81" w:rsidRPr="007B7FF0"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>, 201</w:t>
      </w:r>
      <w:r w:rsidR="00742120" w:rsidRPr="007B7FF0"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>5</w:t>
      </w:r>
      <w:r w:rsidR="001C6462" w:rsidRPr="007B7FF0"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>,</w:t>
      </w:r>
    </w:p>
    <w:p w:rsidR="00BC2C36" w:rsidRDefault="007B7FF0" w:rsidP="007B7FF0">
      <w:pPr>
        <w:pStyle w:val="BodyText"/>
        <w:ind w:left="1710" w:right="2070"/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</w:pPr>
      <w:proofErr w:type="spellStart"/>
      <w:r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>Wegerzyn</w:t>
      </w:r>
      <w:proofErr w:type="spellEnd"/>
      <w:r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 xml:space="preserve"> Gardens </w:t>
      </w:r>
      <w:proofErr w:type="spellStart"/>
      <w:r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>MetroPark</w:t>
      </w:r>
      <w:proofErr w:type="spellEnd"/>
    </w:p>
    <w:p w:rsidR="00262C9D" w:rsidRDefault="00262C9D" w:rsidP="00262C9D">
      <w:pPr>
        <w:shd w:val="clear" w:color="auto" w:fill="FFFFFF"/>
        <w:rPr>
          <w:rFonts w:ascii="Helvetica" w:hAnsi="Helvetica" w:cs="Helvetica"/>
          <w:color w:val="1F497D"/>
        </w:rPr>
      </w:pPr>
      <w:r>
        <w:rPr>
          <w:rFonts w:ascii="Neutraface Text Book" w:hAnsi="Neutraface Text Book" w:cstheme="minorHAnsi"/>
          <w:b/>
          <w:color w:val="244061" w:themeColor="accent1" w:themeShade="80"/>
          <w:sz w:val="24"/>
          <w:szCs w:val="24"/>
        </w:rPr>
        <w:t xml:space="preserve">Registration required: </w:t>
      </w:r>
      <w:hyperlink r:id="rId9" w:history="1">
        <w:r>
          <w:rPr>
            <w:rStyle w:val="Hyperlink"/>
            <w:rFonts w:ascii="Helvetica" w:hAnsi="Helvetica" w:cs="Helvetica"/>
          </w:rPr>
          <w:t>http://www.metroparks.org/GetOutside/SearchByProgram.aspx?program_number=l10</w:t>
        </w:r>
      </w:hyperlink>
    </w:p>
    <w:p w:rsidR="00262C9D" w:rsidRDefault="00262C9D" w:rsidP="00742120">
      <w:pPr>
        <w:rPr>
          <w:rFonts w:ascii="Neutraface Text Book" w:hAnsi="Neutraface Text Book"/>
          <w:b/>
          <w:sz w:val="24"/>
          <w:szCs w:val="24"/>
        </w:rPr>
      </w:pPr>
    </w:p>
    <w:p w:rsidR="00742120" w:rsidRPr="009805A2" w:rsidRDefault="007B7FF0" w:rsidP="00742120">
      <w:pPr>
        <w:rPr>
          <w:rFonts w:ascii="Neutraface Text Book" w:hAnsi="Neutraface Text Book"/>
          <w:b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Registration begins at 11:00</w:t>
      </w:r>
      <w:r w:rsidR="00262C9D">
        <w:rPr>
          <w:rFonts w:ascii="Neutraface Text Book" w:hAnsi="Neutraface Text Book"/>
          <w:b/>
          <w:sz w:val="24"/>
          <w:szCs w:val="24"/>
        </w:rPr>
        <w:t xml:space="preserve"> </w:t>
      </w:r>
      <w:bookmarkStart w:id="0" w:name="_GoBack"/>
      <w:bookmarkEnd w:id="0"/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</w:p>
    <w:p w:rsidR="009805A2" w:rsidRDefault="00742120" w:rsidP="00742120">
      <w:pPr>
        <w:rPr>
          <w:rFonts w:ascii="Neutraface Text Book" w:hAnsi="Neutraface Text Book"/>
          <w:sz w:val="24"/>
          <w:szCs w:val="24"/>
        </w:rPr>
      </w:pPr>
      <w:proofErr w:type="gramStart"/>
      <w:r w:rsidRPr="009805A2">
        <w:rPr>
          <w:rFonts w:ascii="Neutraface Text Book" w:hAnsi="Neutraface Text Book"/>
          <w:b/>
          <w:sz w:val="24"/>
          <w:szCs w:val="24"/>
        </w:rPr>
        <w:t>11:</w:t>
      </w:r>
      <w:r w:rsidR="007B7FF0" w:rsidRPr="009805A2">
        <w:rPr>
          <w:rFonts w:ascii="Neutraface Text Book" w:hAnsi="Neutraface Text Book"/>
          <w:b/>
          <w:sz w:val="24"/>
          <w:szCs w:val="24"/>
        </w:rPr>
        <w:t>30  Welcome</w:t>
      </w:r>
      <w:proofErr w:type="gramEnd"/>
      <w:r w:rsidR="007B7FF0">
        <w:rPr>
          <w:rFonts w:ascii="Neutraface Text Book" w:hAnsi="Neutraface Text Book"/>
          <w:sz w:val="24"/>
          <w:szCs w:val="24"/>
        </w:rPr>
        <w:t xml:space="preserve"> and opening remarks: </w:t>
      </w:r>
      <w:r w:rsidRPr="00742120">
        <w:rPr>
          <w:rFonts w:ascii="Neutraface Text Book" w:hAnsi="Neutraface Text Book"/>
          <w:sz w:val="24"/>
          <w:szCs w:val="24"/>
        </w:rPr>
        <w:t>Today and Tomorrows Doug Horvath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 xml:space="preserve">              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proofErr w:type="gramStart"/>
      <w:r w:rsidRPr="009805A2">
        <w:rPr>
          <w:rFonts w:ascii="Neutraface Text Book" w:hAnsi="Neutraface Text Book"/>
          <w:b/>
          <w:sz w:val="24"/>
          <w:szCs w:val="24"/>
        </w:rPr>
        <w:t>Noon  Keynote</w:t>
      </w:r>
      <w:proofErr w:type="gramEnd"/>
      <w:r w:rsidRPr="009805A2">
        <w:rPr>
          <w:rFonts w:ascii="Neutraface Text Book" w:hAnsi="Neutraface Text Book"/>
          <w:b/>
          <w:sz w:val="24"/>
          <w:szCs w:val="24"/>
        </w:rPr>
        <w:t xml:space="preserve"> Panel </w:t>
      </w:r>
      <w:r w:rsidR="007B7FF0" w:rsidRPr="009805A2">
        <w:rPr>
          <w:rFonts w:ascii="Neutraface Text Book" w:hAnsi="Neutraface Text Book"/>
          <w:b/>
          <w:sz w:val="24"/>
          <w:szCs w:val="24"/>
        </w:rPr>
        <w:t>Presentation</w:t>
      </w:r>
      <w:r w:rsidR="007B7FF0">
        <w:rPr>
          <w:rFonts w:ascii="Neutraface Text Book" w:hAnsi="Neutraface Text Book"/>
          <w:sz w:val="24"/>
          <w:szCs w:val="24"/>
        </w:rPr>
        <w:t xml:space="preserve"> Including:</w:t>
      </w:r>
    </w:p>
    <w:p w:rsidR="00742120" w:rsidRDefault="00742120" w:rsidP="009805A2">
      <w:pPr>
        <w:ind w:left="720"/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Todd Catchpole</w:t>
      </w:r>
      <w:r w:rsidR="007B7FF0">
        <w:rPr>
          <w:rFonts w:ascii="Neutraface Text Book" w:hAnsi="Neutraface Text Book"/>
          <w:sz w:val="24"/>
          <w:szCs w:val="24"/>
        </w:rPr>
        <w:t>:</w:t>
      </w:r>
      <w:r w:rsidRPr="00742120">
        <w:rPr>
          <w:rFonts w:ascii="Neutraface Text Book" w:hAnsi="Neutraface Text Book"/>
          <w:sz w:val="24"/>
          <w:szCs w:val="24"/>
        </w:rPr>
        <w:t xml:space="preserve"> National Guidelines for Nature Play and Learning Places applied to FRMP</w:t>
      </w:r>
    </w:p>
    <w:p w:rsidR="007B7FF0" w:rsidRPr="00742120" w:rsidRDefault="009805A2" w:rsidP="009805A2">
      <w:pPr>
        <w:ind w:left="720"/>
        <w:rPr>
          <w:rFonts w:ascii="Neutraface Text Book" w:hAnsi="Neutraface Text Book"/>
          <w:sz w:val="24"/>
          <w:szCs w:val="24"/>
        </w:rPr>
      </w:pPr>
      <w:r>
        <w:rPr>
          <w:rFonts w:ascii="Neutraface Text Book" w:hAnsi="Neutraface Text Book"/>
          <w:sz w:val="24"/>
          <w:szCs w:val="24"/>
        </w:rPr>
        <w:t xml:space="preserve">   See </w:t>
      </w:r>
      <w:hyperlink r:id="rId10" w:history="1">
        <w:r w:rsidRPr="00F27235">
          <w:rPr>
            <w:rStyle w:val="Hyperlink"/>
            <w:rFonts w:ascii="Neutraface Text Book" w:hAnsi="Neutraface Text Book"/>
            <w:sz w:val="24"/>
            <w:szCs w:val="24"/>
          </w:rPr>
          <w:t>www.natureplayandlearning.org</w:t>
        </w:r>
      </w:hyperlink>
      <w:r>
        <w:rPr>
          <w:rFonts w:ascii="Neutraface Text Book" w:hAnsi="Neutraface Text Book"/>
          <w:sz w:val="24"/>
          <w:szCs w:val="24"/>
        </w:rPr>
        <w:t xml:space="preserve"> </w:t>
      </w:r>
    </w:p>
    <w:p w:rsidR="00742120" w:rsidRPr="00742120" w:rsidRDefault="00206063" w:rsidP="009805A2">
      <w:pPr>
        <w:ind w:left="720"/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Katy Malcolm</w:t>
      </w:r>
      <w:r w:rsidR="007B7FF0">
        <w:rPr>
          <w:rFonts w:ascii="Neutraface Text Book" w:hAnsi="Neutraface Text Book"/>
          <w:sz w:val="24"/>
          <w:szCs w:val="24"/>
        </w:rPr>
        <w:t>:</w:t>
      </w:r>
      <w:r>
        <w:rPr>
          <w:rFonts w:ascii="Neutraface Text Book" w:hAnsi="Neutraface Text Book"/>
          <w:sz w:val="24"/>
          <w:szCs w:val="24"/>
        </w:rPr>
        <w:t xml:space="preserve"> Working with the new Common Core Standards at CWPD</w:t>
      </w:r>
    </w:p>
    <w:p w:rsidR="009805A2" w:rsidRDefault="007B7FF0" w:rsidP="009805A2">
      <w:pPr>
        <w:ind w:left="720"/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Amy Dutt</w:t>
      </w:r>
      <w:r>
        <w:rPr>
          <w:rFonts w:ascii="Neutraface Text Book" w:hAnsi="Neutraface Text Book"/>
          <w:sz w:val="24"/>
          <w:szCs w:val="24"/>
        </w:rPr>
        <w:t>:</w:t>
      </w:r>
      <w:r w:rsidR="00742120" w:rsidRPr="00742120">
        <w:rPr>
          <w:rFonts w:ascii="Neutraface Text Book" w:hAnsi="Neutraface Text Book"/>
          <w:sz w:val="24"/>
          <w:szCs w:val="24"/>
        </w:rPr>
        <w:t xml:space="preserve"> Urban Wild Ltd - Sustainable Land Design </w:t>
      </w:r>
      <w:r>
        <w:rPr>
          <w:rFonts w:ascii="Neutraface Text Book" w:hAnsi="Neutraface Text Book"/>
          <w:sz w:val="24"/>
          <w:szCs w:val="24"/>
        </w:rPr>
        <w:t xml:space="preserve">and </w:t>
      </w:r>
      <w:r w:rsidR="00742120" w:rsidRPr="00742120">
        <w:rPr>
          <w:rFonts w:ascii="Neutraface Text Book" w:hAnsi="Neutraface Text Book"/>
          <w:sz w:val="24"/>
          <w:szCs w:val="24"/>
        </w:rPr>
        <w:t>Central Oh</w:t>
      </w:r>
      <w:r w:rsidR="00206063">
        <w:rPr>
          <w:rFonts w:ascii="Neutraface Text Book" w:hAnsi="Neutraface Text Book"/>
          <w:sz w:val="24"/>
          <w:szCs w:val="24"/>
        </w:rPr>
        <w:t xml:space="preserve">io Natural </w:t>
      </w:r>
      <w:proofErr w:type="spellStart"/>
      <w:r w:rsidR="00206063">
        <w:rPr>
          <w:rFonts w:ascii="Neutraface Text Book" w:hAnsi="Neutraface Text Book"/>
          <w:sz w:val="24"/>
          <w:szCs w:val="24"/>
        </w:rPr>
        <w:t>Playscape</w:t>
      </w:r>
      <w:proofErr w:type="spellEnd"/>
      <w:r w:rsidR="00206063">
        <w:rPr>
          <w:rFonts w:ascii="Neutraface Text Book" w:hAnsi="Neutraface Text Book"/>
          <w:sz w:val="24"/>
          <w:szCs w:val="24"/>
        </w:rPr>
        <w:t xml:space="preserve"> Initiative </w:t>
      </w:r>
    </w:p>
    <w:p w:rsidR="00742120" w:rsidRPr="00742120" w:rsidRDefault="009805A2" w:rsidP="009805A2">
      <w:pPr>
        <w:ind w:left="720"/>
        <w:rPr>
          <w:rFonts w:ascii="Neutraface Text Book" w:hAnsi="Neutraface Text Book"/>
          <w:sz w:val="24"/>
          <w:szCs w:val="24"/>
        </w:rPr>
      </w:pPr>
      <w:r>
        <w:rPr>
          <w:rFonts w:ascii="Neutraface Text Book" w:hAnsi="Neutraface Text Book"/>
          <w:sz w:val="24"/>
          <w:szCs w:val="24"/>
        </w:rPr>
        <w:t xml:space="preserve">   See </w:t>
      </w:r>
      <w:hyperlink r:id="rId11" w:history="1">
        <w:r w:rsidRPr="00F27235">
          <w:rPr>
            <w:rStyle w:val="Hyperlink"/>
            <w:rFonts w:ascii="Neutraface Text Book" w:hAnsi="Neutraface Text Book"/>
            <w:sz w:val="24"/>
            <w:szCs w:val="24"/>
          </w:rPr>
          <w:t>www.facebook.com/pages/Central-Ohio-Natural-Playscape-Initiative/195662613810587</w:t>
        </w:r>
      </w:hyperlink>
      <w:r>
        <w:rPr>
          <w:rFonts w:ascii="Neutraface Text Book" w:hAnsi="Neutraface Text Book"/>
          <w:sz w:val="24"/>
          <w:szCs w:val="24"/>
        </w:rPr>
        <w:t xml:space="preserve"> </w:t>
      </w:r>
    </w:p>
    <w:p w:rsidR="00742120" w:rsidRPr="00742120" w:rsidRDefault="00742120" w:rsidP="009805A2">
      <w:pPr>
        <w:ind w:left="720"/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Robb Clifford</w:t>
      </w:r>
      <w:r w:rsidRPr="00742120">
        <w:rPr>
          <w:rFonts w:ascii="Neutraface Text Book" w:hAnsi="Neutraface Text Book"/>
          <w:sz w:val="24"/>
          <w:szCs w:val="24"/>
        </w:rPr>
        <w:t xml:space="preserve"> Thoughts on opening a Nature Play Area within </w:t>
      </w:r>
      <w:proofErr w:type="spellStart"/>
      <w:r w:rsidRPr="00742120">
        <w:rPr>
          <w:rFonts w:ascii="Neutraface Text Book" w:hAnsi="Neutraface Text Book"/>
          <w:sz w:val="24"/>
          <w:szCs w:val="24"/>
        </w:rPr>
        <w:t>Darke</w:t>
      </w:r>
      <w:proofErr w:type="spellEnd"/>
      <w:r w:rsidRPr="00742120">
        <w:rPr>
          <w:rFonts w:ascii="Neutraface Text Book" w:hAnsi="Neutraface Text Book"/>
          <w:sz w:val="24"/>
          <w:szCs w:val="24"/>
        </w:rPr>
        <w:t xml:space="preserve"> County Parks</w:t>
      </w:r>
    </w:p>
    <w:p w:rsidR="009805A2" w:rsidRPr="009805A2" w:rsidRDefault="009805A2" w:rsidP="009805A2">
      <w:pPr>
        <w:ind w:left="720"/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sz w:val="24"/>
          <w:szCs w:val="24"/>
        </w:rPr>
        <w:t xml:space="preserve">    See   </w:t>
      </w:r>
      <w:hyperlink r:id="rId12" w:history="1">
        <w:r w:rsidRPr="009805A2">
          <w:rPr>
            <w:rStyle w:val="Hyperlink"/>
            <w:rFonts w:ascii="Neutraface Text Book" w:hAnsi="Neutraface Text Book"/>
            <w:sz w:val="24"/>
            <w:szCs w:val="24"/>
          </w:rPr>
          <w:t>www.countynewsonline.org/events/2014/may/dcparks-play052314.html</w:t>
        </w:r>
      </w:hyperlink>
    </w:p>
    <w:p w:rsidR="00742120" w:rsidRPr="00742120" w:rsidRDefault="00206063" w:rsidP="009805A2">
      <w:pPr>
        <w:ind w:left="720"/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Lauren Stayer Asquith</w:t>
      </w:r>
      <w:r>
        <w:rPr>
          <w:rFonts w:ascii="Neutraface Text Book" w:hAnsi="Neutraface Text Book"/>
          <w:sz w:val="24"/>
          <w:szCs w:val="24"/>
        </w:rPr>
        <w:t xml:space="preserve"> </w:t>
      </w:r>
      <w:proofErr w:type="spellStart"/>
      <w:r w:rsidRPr="00206063">
        <w:rPr>
          <w:rFonts w:ascii="Neutraface Text Book" w:hAnsi="Neutraface Text Book"/>
          <w:sz w:val="24"/>
          <w:szCs w:val="24"/>
        </w:rPr>
        <w:t>OUTstanding</w:t>
      </w:r>
      <w:proofErr w:type="spellEnd"/>
      <w:r w:rsidRPr="00206063">
        <w:rPr>
          <w:rFonts w:ascii="Neutraface Text Book" w:hAnsi="Neutraface Text Book"/>
          <w:sz w:val="24"/>
          <w:szCs w:val="24"/>
        </w:rPr>
        <w:t xml:space="preserve"> Teacher Award</w:t>
      </w:r>
      <w:r>
        <w:rPr>
          <w:rFonts w:ascii="Neutraface Text Book" w:hAnsi="Neutraface Text Book"/>
          <w:sz w:val="24"/>
          <w:szCs w:val="24"/>
        </w:rPr>
        <w:t xml:space="preserve"> FRMP </w:t>
      </w:r>
      <w:r w:rsidR="009805A2">
        <w:rPr>
          <w:rFonts w:ascii="Neutraface Text Book" w:hAnsi="Neutraface Text Book"/>
          <w:sz w:val="24"/>
          <w:szCs w:val="24"/>
        </w:rPr>
        <w:t>Presentation</w:t>
      </w:r>
      <w:r>
        <w:rPr>
          <w:rFonts w:ascii="Neutraface Text Book" w:hAnsi="Neutraface Text Book"/>
          <w:sz w:val="24"/>
          <w:szCs w:val="24"/>
        </w:rPr>
        <w:t xml:space="preserve">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>Break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proofErr w:type="gramStart"/>
      <w:r w:rsidRPr="009805A2">
        <w:rPr>
          <w:rFonts w:ascii="Neutraface Text Book" w:hAnsi="Neutraface Text Book"/>
          <w:b/>
          <w:sz w:val="24"/>
          <w:szCs w:val="24"/>
        </w:rPr>
        <w:t>1:</w:t>
      </w:r>
      <w:r w:rsidR="009805A2" w:rsidRPr="009805A2">
        <w:rPr>
          <w:rFonts w:ascii="Neutraface Text Book" w:hAnsi="Neutraface Text Book"/>
          <w:b/>
          <w:sz w:val="24"/>
          <w:szCs w:val="24"/>
        </w:rPr>
        <w:t>30</w:t>
      </w:r>
      <w:r w:rsidRPr="009805A2">
        <w:rPr>
          <w:rFonts w:ascii="Neutraface Text Book" w:hAnsi="Neutraface Text Book"/>
          <w:b/>
          <w:sz w:val="24"/>
          <w:szCs w:val="24"/>
        </w:rPr>
        <w:t xml:space="preserve">  MVLNCI</w:t>
      </w:r>
      <w:proofErr w:type="gramEnd"/>
      <w:r w:rsidRPr="009805A2">
        <w:rPr>
          <w:rFonts w:ascii="Neutraface Text Book" w:hAnsi="Neutraface Text Book"/>
          <w:b/>
          <w:sz w:val="24"/>
          <w:szCs w:val="24"/>
        </w:rPr>
        <w:t xml:space="preserve"> Congress</w:t>
      </w:r>
      <w:r w:rsidRPr="00742120">
        <w:rPr>
          <w:rFonts w:ascii="Neutraface Text Book" w:hAnsi="Neutraface Text Book"/>
          <w:sz w:val="24"/>
          <w:szCs w:val="24"/>
        </w:rPr>
        <w:t xml:space="preserve">   Participants will divide up by interest area: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>1.</w:t>
      </w:r>
      <w:r w:rsidRPr="00742120">
        <w:rPr>
          <w:rFonts w:ascii="Neutraface Text Book" w:hAnsi="Neutraface Text Book"/>
          <w:sz w:val="24"/>
          <w:szCs w:val="24"/>
        </w:rPr>
        <w:tab/>
        <w:t xml:space="preserve">Pre-school and Daycare Teachers and Facilities;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>2.</w:t>
      </w:r>
      <w:r w:rsidRPr="00742120">
        <w:rPr>
          <w:rFonts w:ascii="Neutraface Text Book" w:hAnsi="Neutraface Text Book"/>
          <w:sz w:val="24"/>
          <w:szCs w:val="24"/>
        </w:rPr>
        <w:tab/>
        <w:t xml:space="preserve">Elementary – High School Teachers and Facilities;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>3.</w:t>
      </w:r>
      <w:r w:rsidRPr="00742120">
        <w:rPr>
          <w:rFonts w:ascii="Neutraface Text Book" w:hAnsi="Neutraface Text Book"/>
          <w:sz w:val="24"/>
          <w:szCs w:val="24"/>
        </w:rPr>
        <w:tab/>
        <w:t xml:space="preserve">Parks and Children Service Agencies;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>4.</w:t>
      </w:r>
      <w:r w:rsidRPr="00742120">
        <w:rPr>
          <w:rFonts w:ascii="Neutraface Text Book" w:hAnsi="Neutraface Text Book"/>
          <w:sz w:val="24"/>
          <w:szCs w:val="24"/>
        </w:rPr>
        <w:tab/>
        <w:t>Parents, Individual Activists and Churches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742120">
        <w:rPr>
          <w:rFonts w:ascii="Neutraface Text Book" w:hAnsi="Neutraface Text Book"/>
          <w:sz w:val="24"/>
          <w:szCs w:val="24"/>
        </w:rPr>
        <w:t>A series of resolution</w:t>
      </w:r>
      <w:r w:rsidR="009805A2">
        <w:rPr>
          <w:rFonts w:ascii="Neutraface Text Book" w:hAnsi="Neutraface Text Book"/>
          <w:sz w:val="24"/>
          <w:szCs w:val="24"/>
        </w:rPr>
        <w:t xml:space="preserve">s will be offered by each group. </w:t>
      </w:r>
      <w:r w:rsidRPr="00742120">
        <w:rPr>
          <w:rFonts w:ascii="Neutraface Text Book" w:hAnsi="Neutraface Text Book"/>
          <w:sz w:val="24"/>
          <w:szCs w:val="24"/>
        </w:rPr>
        <w:t>Action steps that members are considering will then be recorded.</w:t>
      </w:r>
      <w:r w:rsidR="009805A2">
        <w:rPr>
          <w:rFonts w:ascii="Neutraface Text Book" w:hAnsi="Neutraface Text Book"/>
          <w:sz w:val="24"/>
          <w:szCs w:val="24"/>
        </w:rPr>
        <w:t xml:space="preserve"> </w:t>
      </w:r>
      <w:r w:rsidRPr="00742120">
        <w:rPr>
          <w:rFonts w:ascii="Neutraface Text Book" w:hAnsi="Neutraface Text Book"/>
          <w:sz w:val="24"/>
          <w:szCs w:val="24"/>
        </w:rPr>
        <w:t xml:space="preserve">A series of posts on our Facebook page “Get Out in Nature” will allow for each group to continue </w:t>
      </w:r>
      <w:r w:rsidR="009805A2" w:rsidRPr="00742120">
        <w:rPr>
          <w:rFonts w:ascii="Neutraface Text Book" w:hAnsi="Neutraface Text Book"/>
          <w:sz w:val="24"/>
          <w:szCs w:val="24"/>
        </w:rPr>
        <w:t>posting</w:t>
      </w:r>
      <w:r w:rsidRPr="00742120">
        <w:rPr>
          <w:rFonts w:ascii="Neutraface Text Book" w:hAnsi="Neutraface Text Book"/>
          <w:sz w:val="24"/>
          <w:szCs w:val="24"/>
        </w:rPr>
        <w:t xml:space="preserve"> action steps they are taking on these resolutions. 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2:30 Socialize and explore the “Gallery for Children to Connect to Nature.”</w:t>
      </w:r>
      <w:r w:rsidRPr="00742120">
        <w:rPr>
          <w:rFonts w:ascii="Neutraface Text Book" w:hAnsi="Neutraface Text Book"/>
          <w:sz w:val="24"/>
          <w:szCs w:val="24"/>
        </w:rPr>
        <w:t xml:space="preserve"> At this time, Parents and Children will also be joining us to begin the Discovering Nature’s Alphabet: Nature Clubs for Families program.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9805A2">
        <w:rPr>
          <w:rFonts w:ascii="Neutraface Text Book" w:hAnsi="Neutraface Text Book"/>
          <w:b/>
          <w:sz w:val="24"/>
          <w:szCs w:val="24"/>
        </w:rPr>
        <w:t>3: 00 MVLNCI Summit Attendees Join in with Nature Clubs for Families</w:t>
      </w:r>
      <w:r w:rsidR="009805A2" w:rsidRPr="009805A2">
        <w:rPr>
          <w:rFonts w:ascii="Neutraface Text Book" w:hAnsi="Neutraface Text Book"/>
          <w:b/>
          <w:sz w:val="24"/>
          <w:szCs w:val="24"/>
        </w:rPr>
        <w:t xml:space="preserve"> and go outside</w:t>
      </w:r>
      <w:r w:rsidRPr="009805A2">
        <w:rPr>
          <w:rFonts w:ascii="Neutraface Text Book" w:hAnsi="Neutraface Text Book"/>
          <w:b/>
          <w:sz w:val="24"/>
          <w:szCs w:val="24"/>
        </w:rPr>
        <w:t>.</w:t>
      </w:r>
      <w:r w:rsidRPr="00742120">
        <w:rPr>
          <w:rFonts w:ascii="Neutraface Text Book" w:hAnsi="Neutraface Text Book"/>
          <w:sz w:val="24"/>
          <w:szCs w:val="24"/>
        </w:rPr>
        <w:t xml:space="preserve">   Each group will have an assigned guide while they are “Discovering Nature’s Alphabet” in the nearby habitats and gardens, pick one favorite experience that the group enjoyed and then return.  (</w:t>
      </w:r>
      <w:proofErr w:type="gramStart"/>
      <w:r w:rsidRPr="00742120">
        <w:rPr>
          <w:rFonts w:ascii="Neutraface Text Book" w:hAnsi="Neutraface Text Book"/>
          <w:sz w:val="24"/>
          <w:szCs w:val="24"/>
        </w:rPr>
        <w:t>or</w:t>
      </w:r>
      <w:proofErr w:type="gramEnd"/>
      <w:r w:rsidRPr="00742120">
        <w:rPr>
          <w:rFonts w:ascii="Neutraface Text Book" w:hAnsi="Neutraface Text Book"/>
          <w:sz w:val="24"/>
          <w:szCs w:val="24"/>
        </w:rPr>
        <w:t xml:space="preserve"> at least the guide and summit participants will return).  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  <w:r w:rsidRPr="00AD177D">
        <w:rPr>
          <w:rFonts w:ascii="Neutraface Text Book" w:hAnsi="Neutraface Text Book"/>
          <w:b/>
          <w:sz w:val="24"/>
          <w:szCs w:val="24"/>
        </w:rPr>
        <w:t>4:05 Return to Auditorium.</w:t>
      </w:r>
      <w:r w:rsidRPr="00742120">
        <w:rPr>
          <w:rFonts w:ascii="Neutraface Text Book" w:hAnsi="Neutraface Text Book"/>
          <w:sz w:val="24"/>
          <w:szCs w:val="24"/>
        </w:rPr>
        <w:t xml:space="preserve"> Hear one shortly phrased fun discovery from each </w:t>
      </w:r>
      <w:r w:rsidR="00AD177D">
        <w:rPr>
          <w:rFonts w:ascii="Neutraface Text Book" w:hAnsi="Neutraface Text Book"/>
          <w:sz w:val="24"/>
          <w:szCs w:val="24"/>
        </w:rPr>
        <w:t xml:space="preserve">discovery </w:t>
      </w:r>
      <w:r w:rsidRPr="00742120">
        <w:rPr>
          <w:rFonts w:ascii="Neutraface Text Book" w:hAnsi="Neutraface Text Book"/>
          <w:sz w:val="24"/>
          <w:szCs w:val="24"/>
        </w:rPr>
        <w:t xml:space="preserve">group </w:t>
      </w:r>
      <w:r w:rsidR="00AD177D">
        <w:rPr>
          <w:rFonts w:ascii="Neutraface Text Book" w:hAnsi="Neutraface Text Book"/>
          <w:sz w:val="24"/>
          <w:szCs w:val="24"/>
        </w:rPr>
        <w:t>facilitator.</w:t>
      </w:r>
    </w:p>
    <w:p w:rsidR="00742120" w:rsidRPr="00742120" w:rsidRDefault="00742120" w:rsidP="00742120">
      <w:pPr>
        <w:rPr>
          <w:rFonts w:ascii="Neutraface Text Book" w:hAnsi="Neutraface Text Book"/>
          <w:sz w:val="24"/>
          <w:szCs w:val="24"/>
        </w:rPr>
      </w:pPr>
    </w:p>
    <w:p w:rsidR="00067A35" w:rsidRPr="00AD177D" w:rsidRDefault="00AD177D" w:rsidP="000E2A06">
      <w:pPr>
        <w:rPr>
          <w:rFonts w:ascii="Neutraface Text Book" w:hAnsi="Neutraface Text Book"/>
          <w:b/>
          <w:sz w:val="24"/>
          <w:szCs w:val="24"/>
        </w:rPr>
      </w:pPr>
      <w:r w:rsidRPr="00AD177D">
        <w:rPr>
          <w:rFonts w:ascii="Neutraface Text Book" w:hAnsi="Neutraface Text Book"/>
          <w:b/>
          <w:sz w:val="24"/>
          <w:szCs w:val="24"/>
        </w:rPr>
        <w:t>4:20 Closing Remarks</w:t>
      </w:r>
    </w:p>
    <w:p w:rsidR="00A35352" w:rsidRPr="009A3E4E" w:rsidRDefault="005D5175">
      <w:pPr>
        <w:rPr>
          <w:rFonts w:ascii="Neutraface Text Book" w:hAnsi="Neutraface Text Book"/>
          <w:sz w:val="24"/>
          <w:szCs w:val="24"/>
        </w:rPr>
      </w:pPr>
      <w:proofErr w:type="gramStart"/>
      <w:r w:rsidRPr="009A3E4E">
        <w:rPr>
          <w:rFonts w:ascii="Neutraface Text Book" w:hAnsi="Neutraface Text Book"/>
          <w:sz w:val="24"/>
          <w:szCs w:val="24"/>
        </w:rPr>
        <w:t xml:space="preserve">Partial list </w:t>
      </w:r>
      <w:r w:rsidR="003910A3" w:rsidRPr="009A3E4E">
        <w:rPr>
          <w:rFonts w:ascii="Neutraface Text Book" w:hAnsi="Neutraface Text Book"/>
          <w:sz w:val="24"/>
          <w:szCs w:val="24"/>
        </w:rPr>
        <w:t>of MVLNCI Partners.</w:t>
      </w:r>
      <w:proofErr w:type="gramEnd"/>
      <w:r w:rsidR="003910A3" w:rsidRPr="009A3E4E">
        <w:rPr>
          <w:rFonts w:ascii="Neutraface Text Book" w:hAnsi="Neutraface Text Book"/>
          <w:sz w:val="24"/>
          <w:szCs w:val="24"/>
        </w:rPr>
        <w:t xml:space="preserve">  To find out how your school or agency can join, contact dhorvath@metroparks.org</w:t>
      </w:r>
    </w:p>
    <w:p w:rsidR="00203B05" w:rsidRPr="00955C0E" w:rsidRDefault="006133A5" w:rsidP="009A3E4E">
      <w:pPr>
        <w:jc w:val="center"/>
        <w:rPr>
          <w:sz w:val="24"/>
          <w:szCs w:val="24"/>
        </w:rPr>
      </w:pPr>
      <w:r w:rsidRPr="006133A5">
        <w:rPr>
          <w:noProof/>
        </w:rPr>
        <w:drawing>
          <wp:inline distT="0" distB="0" distL="0" distR="0" wp14:anchorId="61092345" wp14:editId="369B050E">
            <wp:extent cx="278523" cy="382249"/>
            <wp:effectExtent l="0" t="0" r="7620" b="0"/>
            <wp:docPr id="14" name="Picture 47" descr="125px-FiveRiversMetropark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5px-FiveRiversMetroparks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3A5">
        <w:rPr>
          <w:noProof/>
        </w:rPr>
        <w:drawing>
          <wp:inline distT="0" distB="0" distL="0" distR="0" wp14:anchorId="741DAEA4" wp14:editId="31C1D180">
            <wp:extent cx="626258" cy="374754"/>
            <wp:effectExtent l="0" t="0" r="2540" b="6350"/>
            <wp:docPr id="15" name="Picture 48" descr="See full size imag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full size imag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5" cy="3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3A5">
        <w:rPr>
          <w:noProof/>
        </w:rPr>
        <w:drawing>
          <wp:inline distT="0" distB="0" distL="0" distR="0" wp14:anchorId="738EE228" wp14:editId="4B86FD62">
            <wp:extent cx="270250" cy="374091"/>
            <wp:effectExtent l="0" t="0" r="0" b="6985"/>
            <wp:docPr id="16" name="Picture 46" descr="logo_for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_for_we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1" cy="3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2B1">
        <w:rPr>
          <w:noProof/>
        </w:rPr>
        <w:drawing>
          <wp:inline distT="0" distB="0" distL="0" distR="0" wp14:anchorId="14B38553" wp14:editId="460E8A22">
            <wp:extent cx="466725" cy="314582"/>
            <wp:effectExtent l="19050" t="0" r="9525" b="0"/>
            <wp:docPr id="1" name="Picture 1" descr="C:\Documents and Settings\dhorvath\Local Settings\Temporary Internet Files\Content.Outlook\FMN7X5P3\OSU_4H_MetroPark_log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orvath\Local Settings\Temporary Internet Files\Content.Outlook\FMN7X5P3\OSU_4H_MetroPark_logo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1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3A5">
        <w:rPr>
          <w:noProof/>
        </w:rPr>
        <w:drawing>
          <wp:inline distT="0" distB="0" distL="0" distR="0" wp14:anchorId="4E1B76A3" wp14:editId="0EA33A43">
            <wp:extent cx="812391" cy="193494"/>
            <wp:effectExtent l="0" t="0" r="6985" b="0"/>
            <wp:docPr id="18" name="Picture 50" descr="cwpd col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wpd color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83" cy="1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5B8D"/>
          <w:sz w:val="18"/>
          <w:szCs w:val="18"/>
        </w:rPr>
        <w:drawing>
          <wp:inline distT="0" distB="0" distL="0" distR="0" wp14:anchorId="26FED729" wp14:editId="199109ED">
            <wp:extent cx="549088" cy="245645"/>
            <wp:effectExtent l="19050" t="0" r="3362" b="0"/>
            <wp:docPr id="19" name="Picture 4" descr="Boonshoft Museum of Discover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nshoft Museum of Discovery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" cy="2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B05">
        <w:rPr>
          <w:noProof/>
        </w:rPr>
        <w:drawing>
          <wp:inline distT="0" distB="0" distL="0" distR="0" wp14:anchorId="6C368E41" wp14:editId="03FC468F">
            <wp:extent cx="400050" cy="400815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6" cy="4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B05">
        <w:rPr>
          <w:rFonts w:ascii="Helvetica" w:hAnsi="Helvetica" w:cs="Helvetica"/>
          <w:noProof/>
          <w:color w:val="666666"/>
          <w:sz w:val="18"/>
          <w:szCs w:val="18"/>
        </w:rPr>
        <w:drawing>
          <wp:inline distT="0" distB="0" distL="0" distR="0" wp14:anchorId="002B81A4" wp14:editId="20193211">
            <wp:extent cx="365760" cy="457200"/>
            <wp:effectExtent l="19050" t="0" r="0" b="0"/>
            <wp:docPr id="23" name="Picture 12" descr="C&amp;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&amp;N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831">
        <w:rPr>
          <w:noProof/>
          <w:sz w:val="24"/>
          <w:szCs w:val="24"/>
        </w:rPr>
        <w:drawing>
          <wp:inline distT="0" distB="0" distL="0" distR="0" wp14:anchorId="01A28694" wp14:editId="531199CE">
            <wp:extent cx="685800" cy="253175"/>
            <wp:effectExtent l="19050" t="0" r="0" b="0"/>
            <wp:docPr id="7" name="Picture 6" descr="Aullwoo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llwood log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09" cy="2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68" w:rsidRPr="00551768">
        <w:rPr>
          <w:noProof/>
          <w:sz w:val="24"/>
          <w:szCs w:val="24"/>
        </w:rPr>
        <w:drawing>
          <wp:inline distT="0" distB="0" distL="0" distR="0" wp14:anchorId="65465CF6" wp14:editId="5769289A">
            <wp:extent cx="528955" cy="318140"/>
            <wp:effectExtent l="19050" t="0" r="4445" b="0"/>
            <wp:docPr id="8" name="Picture 1" descr="http://getupmc.org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tupmc.org/images/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3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8EA">
        <w:rPr>
          <w:noProof/>
          <w:sz w:val="24"/>
          <w:szCs w:val="24"/>
        </w:rPr>
        <w:drawing>
          <wp:inline distT="0" distB="0" distL="0" distR="0" wp14:anchorId="7847709C" wp14:editId="67B81A9D">
            <wp:extent cx="369570" cy="270588"/>
            <wp:effectExtent l="19050" t="0" r="0" b="0"/>
            <wp:docPr id="9" name="Picture 1" descr="C:\Users\dhorvath\AppData\Local\Microsoft\Windows\Temporary Internet Files\Content.Outlook\8C5YR38N\BNC Logo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orvath\AppData\Local\Microsoft\Windows\Temporary Internet Files\Content.Outlook\8C5YR38N\BNC Logo with Taglin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9" cy="27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FED">
        <w:rPr>
          <w:noProof/>
        </w:rPr>
        <w:drawing>
          <wp:inline distT="0" distB="0" distL="0" distR="0" wp14:anchorId="1CE1E250" wp14:editId="20B3D268">
            <wp:extent cx="762000" cy="388471"/>
            <wp:effectExtent l="19050" t="0" r="0" b="0"/>
            <wp:docPr id="11" name="Picture 1" descr="\\skydrive\dhorvath\Miami Valley Leave No Child Inside Coalition\partner logos\MSWCD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kydrive\dhorvath\Miami Valley Leave No Child Inside Coalition\partner logos\MSWCDColo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47" cy="38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FD1">
        <w:rPr>
          <w:noProof/>
          <w:sz w:val="24"/>
          <w:szCs w:val="24"/>
        </w:rPr>
        <w:drawing>
          <wp:inline distT="0" distB="0" distL="0" distR="0" wp14:anchorId="2D9BB43A" wp14:editId="495DE3BF">
            <wp:extent cx="415290" cy="379047"/>
            <wp:effectExtent l="19050" t="0" r="3810" b="0"/>
            <wp:docPr id="4" name="Picture 1" descr="U:\Miami Valley Leave No Child Inside Coalition\partner logos\Miami Valley Regional Planning Com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iami Valley Leave No Child Inside Coalition\partner logos\Miami Valley Regional Planning Commis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97C">
        <w:rPr>
          <w:noProof/>
          <w:sz w:val="24"/>
          <w:szCs w:val="24"/>
        </w:rPr>
        <w:drawing>
          <wp:inline distT="0" distB="0" distL="0" distR="0" wp14:anchorId="3CA65D3A" wp14:editId="555360B9">
            <wp:extent cx="993646" cy="220980"/>
            <wp:effectExtent l="0" t="0" r="0" b="7620"/>
            <wp:docPr id="22" name="Picture 22" descr="\\skydrive\dhorvath\Miami Valley Leave No Child Inside Coalition\partner logos\DCES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kydrive\dhorvath\Miami Valley Leave No Child Inside Coalition\partner logos\DCESClog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36" cy="2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D1">
        <w:rPr>
          <w:noProof/>
          <w:sz w:val="24"/>
          <w:szCs w:val="24"/>
        </w:rPr>
        <w:drawing>
          <wp:inline distT="0" distB="0" distL="0" distR="0">
            <wp:extent cx="773430" cy="326818"/>
            <wp:effectExtent l="19050" t="0" r="7620" b="0"/>
            <wp:docPr id="5" name="Picture 2" descr="U:\Miami Valley Leave No Child Inside Coalition\partner logos\Notra Dame AmeriCor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iami Valley Leave No Child Inside Coalition\partner logos\Notra Dame AmeriCorp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32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FD1" w:rsidRPr="00F05FD1">
        <w:rPr>
          <w:noProof/>
          <w:sz w:val="24"/>
          <w:szCs w:val="24"/>
        </w:rPr>
        <w:drawing>
          <wp:inline distT="0" distB="0" distL="0" distR="0">
            <wp:extent cx="701007" cy="160020"/>
            <wp:effectExtent l="19050" t="0" r="3843" b="0"/>
            <wp:docPr id="6" name="Picture 1" descr="Logo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Color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07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048" w:rsidRPr="00AD3048">
        <w:rPr>
          <w:noProof/>
          <w:sz w:val="24"/>
          <w:szCs w:val="24"/>
        </w:rPr>
        <w:drawing>
          <wp:inline distT="0" distB="0" distL="0" distR="0">
            <wp:extent cx="681387" cy="287697"/>
            <wp:effectExtent l="19050" t="0" r="4413" b="0"/>
            <wp:docPr id="3" name="Picture 1" descr="U:\Miami Valley Leave No Child Inside Coalition\partner logos\CCPD horizontal_4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iami Valley Leave No Child Inside Coalition\partner logos\CCPD horizontal_4colo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0" cy="2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FD1">
        <w:rPr>
          <w:noProof/>
          <w:sz w:val="24"/>
          <w:szCs w:val="24"/>
        </w:rPr>
        <w:drawing>
          <wp:inline distT="0" distB="0" distL="0" distR="0">
            <wp:extent cx="777240" cy="281551"/>
            <wp:effectExtent l="19050" t="0" r="0" b="0"/>
            <wp:docPr id="10" name="Picture 3" descr="U:\Miami Valley Leave No Child Inside Coalition\partner logos\Dayton Smoothie 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iami Valley Leave No Child Inside Coalition\partner logos\Dayton Smoothie Kin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01" cy="28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B05" w:rsidRPr="00955C0E" w:rsidSect="000E2A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utraface Text Book">
    <w:panose1 w:val="02000600030000020004"/>
    <w:charset w:val="00"/>
    <w:family w:val="modern"/>
    <w:notTrueType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0768E"/>
    <w:multiLevelType w:val="hybridMultilevel"/>
    <w:tmpl w:val="7C66D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2A5D52"/>
    <w:multiLevelType w:val="hybridMultilevel"/>
    <w:tmpl w:val="DFBA9E34"/>
    <w:lvl w:ilvl="0" w:tplc="90069F56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0A2145"/>
    <w:multiLevelType w:val="hybridMultilevel"/>
    <w:tmpl w:val="E11A42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521"/>
    <w:rsid w:val="00002328"/>
    <w:rsid w:val="000028F1"/>
    <w:rsid w:val="00007863"/>
    <w:rsid w:val="00014A26"/>
    <w:rsid w:val="0001697C"/>
    <w:rsid w:val="000251C9"/>
    <w:rsid w:val="00041DF3"/>
    <w:rsid w:val="00051A62"/>
    <w:rsid w:val="0005475E"/>
    <w:rsid w:val="00067A35"/>
    <w:rsid w:val="00067B63"/>
    <w:rsid w:val="000A0831"/>
    <w:rsid w:val="000A6EFE"/>
    <w:rsid w:val="000C7649"/>
    <w:rsid w:val="000E2A06"/>
    <w:rsid w:val="000E4434"/>
    <w:rsid w:val="000E47B4"/>
    <w:rsid w:val="00107B09"/>
    <w:rsid w:val="00121705"/>
    <w:rsid w:val="001222FD"/>
    <w:rsid w:val="001227D0"/>
    <w:rsid w:val="00125765"/>
    <w:rsid w:val="001259C6"/>
    <w:rsid w:val="00133B44"/>
    <w:rsid w:val="00197696"/>
    <w:rsid w:val="001C6462"/>
    <w:rsid w:val="001D72B3"/>
    <w:rsid w:val="001E5C6D"/>
    <w:rsid w:val="00202771"/>
    <w:rsid w:val="00203B05"/>
    <w:rsid w:val="00206063"/>
    <w:rsid w:val="00217C82"/>
    <w:rsid w:val="00235A90"/>
    <w:rsid w:val="00253C0F"/>
    <w:rsid w:val="00262C9D"/>
    <w:rsid w:val="002701A2"/>
    <w:rsid w:val="0027632E"/>
    <w:rsid w:val="002A674A"/>
    <w:rsid w:val="002B3A89"/>
    <w:rsid w:val="002D3A27"/>
    <w:rsid w:val="003107C6"/>
    <w:rsid w:val="00326EBD"/>
    <w:rsid w:val="00362785"/>
    <w:rsid w:val="003910A3"/>
    <w:rsid w:val="003A3F0E"/>
    <w:rsid w:val="003B28AE"/>
    <w:rsid w:val="003B2AEE"/>
    <w:rsid w:val="003E5D8B"/>
    <w:rsid w:val="003F0355"/>
    <w:rsid w:val="004015B5"/>
    <w:rsid w:val="004228EA"/>
    <w:rsid w:val="00441962"/>
    <w:rsid w:val="00441FED"/>
    <w:rsid w:val="00461402"/>
    <w:rsid w:val="00474153"/>
    <w:rsid w:val="00477D7F"/>
    <w:rsid w:val="004A60D9"/>
    <w:rsid w:val="004E0CA8"/>
    <w:rsid w:val="004F5CB8"/>
    <w:rsid w:val="00513911"/>
    <w:rsid w:val="00530743"/>
    <w:rsid w:val="00535029"/>
    <w:rsid w:val="00543205"/>
    <w:rsid w:val="00550E3E"/>
    <w:rsid w:val="00551768"/>
    <w:rsid w:val="00552378"/>
    <w:rsid w:val="00563596"/>
    <w:rsid w:val="005A5F61"/>
    <w:rsid w:val="005A7F18"/>
    <w:rsid w:val="005B2F93"/>
    <w:rsid w:val="005D5175"/>
    <w:rsid w:val="005D71ED"/>
    <w:rsid w:val="006133A5"/>
    <w:rsid w:val="00621DB4"/>
    <w:rsid w:val="00623B81"/>
    <w:rsid w:val="006306DB"/>
    <w:rsid w:val="00656191"/>
    <w:rsid w:val="006A1F42"/>
    <w:rsid w:val="006D3A16"/>
    <w:rsid w:val="006E066B"/>
    <w:rsid w:val="006F2A39"/>
    <w:rsid w:val="0070692C"/>
    <w:rsid w:val="00714762"/>
    <w:rsid w:val="00742120"/>
    <w:rsid w:val="007502E5"/>
    <w:rsid w:val="0075075D"/>
    <w:rsid w:val="0077234D"/>
    <w:rsid w:val="0079183B"/>
    <w:rsid w:val="00792537"/>
    <w:rsid w:val="007A3A87"/>
    <w:rsid w:val="007B7FF0"/>
    <w:rsid w:val="007D179B"/>
    <w:rsid w:val="007E0042"/>
    <w:rsid w:val="008071EA"/>
    <w:rsid w:val="008226EA"/>
    <w:rsid w:val="008270F0"/>
    <w:rsid w:val="00836464"/>
    <w:rsid w:val="00843E31"/>
    <w:rsid w:val="00865A4E"/>
    <w:rsid w:val="0089069B"/>
    <w:rsid w:val="008A1880"/>
    <w:rsid w:val="008A2DA8"/>
    <w:rsid w:val="008D2910"/>
    <w:rsid w:val="008F598A"/>
    <w:rsid w:val="00904F4C"/>
    <w:rsid w:val="00912B7B"/>
    <w:rsid w:val="0091686C"/>
    <w:rsid w:val="00925AE1"/>
    <w:rsid w:val="009319A0"/>
    <w:rsid w:val="00955C0E"/>
    <w:rsid w:val="00956F9A"/>
    <w:rsid w:val="00962ACC"/>
    <w:rsid w:val="00964A1A"/>
    <w:rsid w:val="009672CA"/>
    <w:rsid w:val="00977EBE"/>
    <w:rsid w:val="00980189"/>
    <w:rsid w:val="009805A2"/>
    <w:rsid w:val="009843A0"/>
    <w:rsid w:val="009A3E4E"/>
    <w:rsid w:val="009A61EB"/>
    <w:rsid w:val="009C646B"/>
    <w:rsid w:val="009E3901"/>
    <w:rsid w:val="009F07DB"/>
    <w:rsid w:val="00A05C82"/>
    <w:rsid w:val="00A308A0"/>
    <w:rsid w:val="00A31B6A"/>
    <w:rsid w:val="00A35352"/>
    <w:rsid w:val="00A56134"/>
    <w:rsid w:val="00A56E3C"/>
    <w:rsid w:val="00AA0017"/>
    <w:rsid w:val="00AA76BE"/>
    <w:rsid w:val="00AB6BEC"/>
    <w:rsid w:val="00AC4217"/>
    <w:rsid w:val="00AD177D"/>
    <w:rsid w:val="00AD3048"/>
    <w:rsid w:val="00AD6E1E"/>
    <w:rsid w:val="00AE4C75"/>
    <w:rsid w:val="00AE6B3E"/>
    <w:rsid w:val="00B02007"/>
    <w:rsid w:val="00B16155"/>
    <w:rsid w:val="00B30915"/>
    <w:rsid w:val="00B42524"/>
    <w:rsid w:val="00BA0EA5"/>
    <w:rsid w:val="00BC2C36"/>
    <w:rsid w:val="00C05CCE"/>
    <w:rsid w:val="00C102EC"/>
    <w:rsid w:val="00C33CA2"/>
    <w:rsid w:val="00C466D4"/>
    <w:rsid w:val="00C54521"/>
    <w:rsid w:val="00C67B1A"/>
    <w:rsid w:val="00C800D3"/>
    <w:rsid w:val="00CE35BB"/>
    <w:rsid w:val="00CF6D92"/>
    <w:rsid w:val="00D06F7A"/>
    <w:rsid w:val="00D209AF"/>
    <w:rsid w:val="00D22567"/>
    <w:rsid w:val="00D3065A"/>
    <w:rsid w:val="00D3486D"/>
    <w:rsid w:val="00D54CB5"/>
    <w:rsid w:val="00DB6CA8"/>
    <w:rsid w:val="00DD747D"/>
    <w:rsid w:val="00DE0557"/>
    <w:rsid w:val="00E07FB0"/>
    <w:rsid w:val="00E229E8"/>
    <w:rsid w:val="00E6659A"/>
    <w:rsid w:val="00E753B8"/>
    <w:rsid w:val="00E94FC4"/>
    <w:rsid w:val="00E96995"/>
    <w:rsid w:val="00EA1BAE"/>
    <w:rsid w:val="00EA47CB"/>
    <w:rsid w:val="00EC0C25"/>
    <w:rsid w:val="00ED2267"/>
    <w:rsid w:val="00EE0396"/>
    <w:rsid w:val="00F05FD1"/>
    <w:rsid w:val="00F36D41"/>
    <w:rsid w:val="00F372B1"/>
    <w:rsid w:val="00F44FB5"/>
    <w:rsid w:val="00F51035"/>
    <w:rsid w:val="00F52230"/>
    <w:rsid w:val="00FA79AD"/>
    <w:rsid w:val="00FC40AA"/>
    <w:rsid w:val="00FF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12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521"/>
    <w:pPr>
      <w:spacing w:before="0"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07B09"/>
    <w:pPr>
      <w:jc w:val="center"/>
      <w:outlineLvl w:val="0"/>
    </w:pPr>
    <w:rPr>
      <w:rFonts w:ascii="Century Gothic" w:hAnsi="Century Gothic" w:cs="Tahoma"/>
      <w:caps/>
      <w:sz w:val="52"/>
      <w:szCs w:val="52"/>
    </w:rPr>
  </w:style>
  <w:style w:type="paragraph" w:styleId="Heading2">
    <w:name w:val="heading 2"/>
    <w:basedOn w:val="Normal"/>
    <w:next w:val="Normal"/>
    <w:link w:val="Heading2Char"/>
    <w:qFormat/>
    <w:rsid w:val="00107B09"/>
    <w:pPr>
      <w:spacing w:before="240"/>
      <w:outlineLvl w:val="1"/>
    </w:pPr>
    <w:rPr>
      <w:rFonts w:ascii="Century Gothic" w:hAnsi="Century Gothic" w:cs="Tahoma"/>
      <w:b/>
      <w:color w:val="3D37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A8"/>
    <w:pPr>
      <w:ind w:left="720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7E004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319A0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319A0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0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07B09"/>
    <w:rPr>
      <w:rFonts w:ascii="Century Gothic" w:eastAsia="Times New Roman" w:hAnsi="Century Gothic" w:cs="Tahoma"/>
      <w: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rsid w:val="00107B09"/>
    <w:rPr>
      <w:rFonts w:ascii="Century Gothic" w:eastAsia="Times New Roman" w:hAnsi="Century Gothic" w:cs="Tahoma"/>
      <w:b/>
      <w:color w:val="3D37B5"/>
      <w:sz w:val="24"/>
      <w:szCs w:val="24"/>
    </w:rPr>
  </w:style>
  <w:style w:type="paragraph" w:styleId="BodyText">
    <w:name w:val="Body Text"/>
    <w:basedOn w:val="Normal"/>
    <w:link w:val="BodyTextChar"/>
    <w:rsid w:val="00107B09"/>
    <w:pPr>
      <w:jc w:val="center"/>
    </w:pPr>
    <w:rPr>
      <w:rFonts w:ascii="Century Gothic" w:hAnsi="Century Gothic" w:cs="Tahoma"/>
      <w:color w:val="3D37B5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107B09"/>
    <w:rPr>
      <w:rFonts w:ascii="Century Gothic" w:eastAsia="Times New Roman" w:hAnsi="Century Gothic" w:cs="Tahoma"/>
      <w:color w:val="3D37B5"/>
      <w:sz w:val="28"/>
      <w:szCs w:val="28"/>
    </w:rPr>
  </w:style>
  <w:style w:type="paragraph" w:customStyle="1" w:styleId="Hours">
    <w:name w:val="Hours"/>
    <w:basedOn w:val="Normal"/>
    <w:rsid w:val="00107B09"/>
    <w:pPr>
      <w:jc w:val="center"/>
    </w:pPr>
    <w:rPr>
      <w:rFonts w:ascii="Century Gothic" w:hAnsi="Century Gothic" w:cs="Tahoma"/>
      <w:color w:val="3D37B5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03B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12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521"/>
    <w:pPr>
      <w:spacing w:before="0"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07B09"/>
    <w:pPr>
      <w:jc w:val="center"/>
      <w:outlineLvl w:val="0"/>
    </w:pPr>
    <w:rPr>
      <w:rFonts w:ascii="Century Gothic" w:hAnsi="Century Gothic" w:cs="Tahoma"/>
      <w:caps/>
      <w:sz w:val="52"/>
      <w:szCs w:val="52"/>
    </w:rPr>
  </w:style>
  <w:style w:type="paragraph" w:styleId="Heading2">
    <w:name w:val="heading 2"/>
    <w:basedOn w:val="Normal"/>
    <w:next w:val="Normal"/>
    <w:link w:val="Heading2Char"/>
    <w:qFormat/>
    <w:rsid w:val="00107B09"/>
    <w:pPr>
      <w:spacing w:before="240"/>
      <w:outlineLvl w:val="1"/>
    </w:pPr>
    <w:rPr>
      <w:rFonts w:ascii="Century Gothic" w:hAnsi="Century Gothic" w:cs="Tahoma"/>
      <w:b/>
      <w:color w:val="3D37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A8"/>
    <w:pPr>
      <w:ind w:left="720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7E004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319A0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319A0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0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07B09"/>
    <w:rPr>
      <w:rFonts w:ascii="Century Gothic" w:eastAsia="Times New Roman" w:hAnsi="Century Gothic" w:cs="Tahoma"/>
      <w: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rsid w:val="00107B09"/>
    <w:rPr>
      <w:rFonts w:ascii="Century Gothic" w:eastAsia="Times New Roman" w:hAnsi="Century Gothic" w:cs="Tahoma"/>
      <w:b/>
      <w:color w:val="3D37B5"/>
      <w:sz w:val="24"/>
      <w:szCs w:val="24"/>
    </w:rPr>
  </w:style>
  <w:style w:type="paragraph" w:styleId="BodyText">
    <w:name w:val="Body Text"/>
    <w:basedOn w:val="Normal"/>
    <w:link w:val="BodyTextChar"/>
    <w:rsid w:val="00107B09"/>
    <w:pPr>
      <w:jc w:val="center"/>
    </w:pPr>
    <w:rPr>
      <w:rFonts w:ascii="Century Gothic" w:hAnsi="Century Gothic" w:cs="Tahoma"/>
      <w:color w:val="3D37B5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107B09"/>
    <w:rPr>
      <w:rFonts w:ascii="Century Gothic" w:eastAsia="Times New Roman" w:hAnsi="Century Gothic" w:cs="Tahoma"/>
      <w:color w:val="3D37B5"/>
      <w:sz w:val="28"/>
      <w:szCs w:val="28"/>
    </w:rPr>
  </w:style>
  <w:style w:type="paragraph" w:customStyle="1" w:styleId="Hours">
    <w:name w:val="Hours"/>
    <w:basedOn w:val="Normal"/>
    <w:rsid w:val="00107B09"/>
    <w:pPr>
      <w:jc w:val="center"/>
    </w:pPr>
    <w:rPr>
      <w:rFonts w:ascii="Century Gothic" w:hAnsi="Century Gothic" w:cs="Tahoma"/>
      <w:color w:val="3D37B5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03B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cid:image001.png@01D02C11.B71383C0" TargetMode="External"/><Relationship Id="rId12" Type="http://schemas.openxmlformats.org/officeDocument/2006/relationships/hyperlink" Target="http://www.countynewsonline.org/events/2014/may/dcparks-play052314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pages/Central-Ohio-Natural-Playscape-Initiative/195662613810587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://www.natureplayandlearning.org" TargetMode="External"/><Relationship Id="rId19" Type="http://schemas.openxmlformats.org/officeDocument/2006/relationships/hyperlink" Target="http://boonshoftmuseum.org/" TargetMode="External"/><Relationship Id="rId31" Type="http://schemas.openxmlformats.org/officeDocument/2006/relationships/image" Target="cid:image001.png@01CEFB41.AD1BCF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troparks.org/GetOutside/SearchByProgram.aspx?program_number=l10" TargetMode="External"/><Relationship Id="rId14" Type="http://schemas.openxmlformats.org/officeDocument/2006/relationships/hyperlink" Target="http://www.thumbprintendeavors.com/images/thumbprint_logo-lrg.gi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Five Rivers MetroParks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dhorvath</dc:creator>
  <cp:lastModifiedBy>Doug Horvath</cp:lastModifiedBy>
  <cp:revision>6</cp:revision>
  <cp:lastPrinted>2014-02-21T19:28:00Z</cp:lastPrinted>
  <dcterms:created xsi:type="dcterms:W3CDTF">2015-01-14T19:59:00Z</dcterms:created>
  <dcterms:modified xsi:type="dcterms:W3CDTF">2015-01-16T20:39:00Z</dcterms:modified>
</cp:coreProperties>
</file>